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A2" w:rsidRPr="00D40B0D" w:rsidRDefault="008B01AF" w:rsidP="00C772EF">
      <w:pPr>
        <w:spacing w:line="312" w:lineRule="exac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Title</w:t>
      </w:r>
      <w:r w:rsidR="00BE3678">
        <w:rPr>
          <w:rFonts w:ascii="Calibri" w:hAnsi="Calibri"/>
          <w:b/>
          <w:bCs/>
          <w:sz w:val="28"/>
          <w:szCs w:val="28"/>
        </w:rPr>
        <w:t xml:space="preserve"> (calibri 14pt, bold)</w:t>
      </w:r>
    </w:p>
    <w:p w:rsidR="007B3EA2" w:rsidRPr="00BE3678" w:rsidRDefault="008B01AF" w:rsidP="00C772EF">
      <w:pPr>
        <w:pStyle w:val="Stile1"/>
        <w:spacing w:line="312" w:lineRule="exact"/>
        <w:ind w:right="44"/>
        <w:rPr>
          <w:rFonts w:ascii="Calibri" w:hAnsi="Calibri" w:cs="Times New Roman"/>
          <w:b w:val="0"/>
          <w:sz w:val="24"/>
        </w:rPr>
      </w:pPr>
      <w:r>
        <w:rPr>
          <w:rFonts w:ascii="Calibri" w:hAnsi="Calibri" w:cs="Times New Roman"/>
          <w:b w:val="0"/>
          <w:sz w:val="24"/>
          <w:u w:val="single"/>
        </w:rPr>
        <w:t>Author1</w:t>
      </w:r>
      <w:r w:rsidR="007B3EA2" w:rsidRPr="0005781B">
        <w:rPr>
          <w:rFonts w:ascii="Calibri" w:hAnsi="Calibri" w:cs="Times New Roman"/>
          <w:b w:val="0"/>
          <w:sz w:val="24"/>
        </w:rPr>
        <w:t>,</w:t>
      </w:r>
      <w:r w:rsidR="007B3EA2" w:rsidRPr="0005781B">
        <w:rPr>
          <w:rFonts w:ascii="Calibri" w:hAnsi="Calibri" w:cs="Times New Roman"/>
          <w:b w:val="0"/>
          <w:sz w:val="24"/>
          <w:vertAlign w:val="superscript"/>
        </w:rPr>
        <w:t xml:space="preserve"> a</w:t>
      </w:r>
      <w:r w:rsidR="0005781B" w:rsidRPr="0005781B">
        <w:rPr>
          <w:rFonts w:ascii="Calibri" w:hAnsi="Calibri" w:cs="Times New Roman"/>
          <w:b w:val="0"/>
          <w:sz w:val="24"/>
          <w:vertAlign w:val="superscript"/>
        </w:rPr>
        <w:t>,b</w:t>
      </w:r>
      <w:r w:rsidR="007B3EA2" w:rsidRPr="0005781B">
        <w:rPr>
          <w:rFonts w:ascii="Calibri" w:hAnsi="Calibri" w:cs="Times New Roman"/>
          <w:b w:val="0"/>
          <w:sz w:val="24"/>
        </w:rPr>
        <w:t xml:space="preserve"> </w:t>
      </w:r>
      <w:r>
        <w:rPr>
          <w:rFonts w:ascii="Calibri" w:hAnsi="Calibri" w:cs="Times New Roman"/>
          <w:b w:val="0"/>
          <w:sz w:val="24"/>
        </w:rPr>
        <w:t>Author2</w:t>
      </w:r>
      <w:r w:rsidR="00A84BD7" w:rsidRPr="0005781B">
        <w:rPr>
          <w:rFonts w:ascii="Calibri" w:hAnsi="Calibri" w:cs="Times New Roman"/>
          <w:b w:val="0"/>
          <w:sz w:val="24"/>
        </w:rPr>
        <w:t>,</w:t>
      </w:r>
      <w:r w:rsidR="0005781B" w:rsidRPr="0005781B">
        <w:rPr>
          <w:rFonts w:ascii="Calibri" w:hAnsi="Calibri" w:cs="Times New Roman"/>
          <w:b w:val="0"/>
          <w:sz w:val="24"/>
          <w:vertAlign w:val="superscript"/>
        </w:rPr>
        <w:t>c</w:t>
      </w:r>
      <w:r w:rsidR="00BE3678">
        <w:rPr>
          <w:rFonts w:ascii="Calibri" w:hAnsi="Calibri" w:cs="Times New Roman"/>
          <w:b w:val="0"/>
          <w:sz w:val="24"/>
          <w:vertAlign w:val="superscript"/>
        </w:rPr>
        <w:t xml:space="preserve"> </w:t>
      </w:r>
      <w:r w:rsidR="00BE3678" w:rsidRPr="00BE3678">
        <w:rPr>
          <w:rFonts w:ascii="Calibri" w:hAnsi="Calibri"/>
          <w:b w:val="0"/>
          <w:sz w:val="24"/>
          <w:lang w:val="en-GB"/>
        </w:rPr>
        <w:t>(calibri 12pt)</w:t>
      </w:r>
    </w:p>
    <w:p w:rsidR="00E63BC8" w:rsidRPr="0005781B" w:rsidRDefault="0005781B" w:rsidP="00C772EF">
      <w:pPr>
        <w:spacing w:line="312" w:lineRule="exact"/>
        <w:jc w:val="center"/>
        <w:rPr>
          <w:rFonts w:ascii="Calibri" w:hAnsi="Calibri"/>
          <w:i/>
          <w:iCs/>
          <w:sz w:val="20"/>
          <w:lang w:val="fr-FR"/>
        </w:rPr>
      </w:pPr>
      <w:r>
        <w:rPr>
          <w:rFonts w:ascii="Calibri" w:hAnsi="Calibri"/>
          <w:i/>
          <w:iCs/>
          <w:sz w:val="20"/>
          <w:vertAlign w:val="superscript"/>
          <w:lang w:val="fr-FR"/>
        </w:rPr>
        <w:t>a</w:t>
      </w:r>
      <w:r w:rsidR="007B3EA2" w:rsidRPr="0005781B">
        <w:rPr>
          <w:rFonts w:ascii="Calibri" w:hAnsi="Calibri"/>
          <w:i/>
          <w:iCs/>
          <w:sz w:val="20"/>
          <w:vertAlign w:val="superscript"/>
          <w:lang w:val="fr-FR"/>
        </w:rPr>
        <w:t xml:space="preserve"> </w:t>
      </w:r>
      <w:r>
        <w:rPr>
          <w:rFonts w:ascii="Calibri" w:hAnsi="Calibri"/>
          <w:i/>
          <w:iCs/>
          <w:sz w:val="20"/>
          <w:lang w:val="fr-FR"/>
        </w:rPr>
        <w:t>affiliation1</w:t>
      </w:r>
      <w:r w:rsidR="00761D84" w:rsidRPr="0005781B">
        <w:rPr>
          <w:rFonts w:ascii="Calibri" w:hAnsi="Calibri"/>
          <w:i/>
          <w:iCs/>
          <w:sz w:val="20"/>
          <w:lang w:val="fr-FR"/>
        </w:rPr>
        <w:t> ;</w:t>
      </w:r>
      <w:r w:rsidR="00661839" w:rsidRPr="0005781B">
        <w:rPr>
          <w:rFonts w:ascii="Calibri" w:hAnsi="Calibri"/>
          <w:i/>
          <w:iCs/>
          <w:sz w:val="20"/>
          <w:lang w:val="fr-FR"/>
        </w:rPr>
        <w:t xml:space="preserve"> </w:t>
      </w:r>
      <w:r w:rsidR="001D0857" w:rsidRPr="001D0857">
        <w:rPr>
          <w:rFonts w:ascii="Calibri" w:hAnsi="Calibri"/>
          <w:i/>
          <w:iCs/>
          <w:sz w:val="20"/>
          <w:vertAlign w:val="superscript"/>
          <w:lang w:val="fr-FR"/>
        </w:rPr>
        <w:t>a,b</w:t>
      </w:r>
      <w:r w:rsidR="007B3EA2" w:rsidRPr="0005781B">
        <w:rPr>
          <w:rFonts w:ascii="Calibri" w:hAnsi="Calibri"/>
          <w:i/>
          <w:iCs/>
          <w:sz w:val="20"/>
          <w:vertAlign w:val="superscript"/>
          <w:lang w:val="fr-FR"/>
        </w:rPr>
        <w:t xml:space="preserve"> </w:t>
      </w:r>
      <w:r>
        <w:rPr>
          <w:rFonts w:ascii="Calibri" w:hAnsi="Calibri"/>
          <w:i/>
          <w:iCs/>
          <w:sz w:val="20"/>
          <w:lang w:val="fr-FR"/>
        </w:rPr>
        <w:t>affiliation2</w:t>
      </w:r>
      <w:r w:rsidR="00761D84" w:rsidRPr="0005781B">
        <w:rPr>
          <w:rFonts w:ascii="Calibri" w:hAnsi="Calibri"/>
          <w:i/>
          <w:iCs/>
          <w:sz w:val="20"/>
          <w:lang w:val="fr-FR"/>
        </w:rPr>
        <w:t xml:space="preserve"> </w:t>
      </w:r>
      <w:r w:rsidR="00761D84" w:rsidRPr="0005781B">
        <w:rPr>
          <w:rFonts w:ascii="Calibri" w:hAnsi="Calibri"/>
          <w:i/>
          <w:iCs/>
          <w:sz w:val="20"/>
          <w:vertAlign w:val="superscript"/>
          <w:lang w:val="fr-FR"/>
        </w:rPr>
        <w:t>c)</w:t>
      </w:r>
      <w:r w:rsidR="00761D84" w:rsidRPr="0005781B">
        <w:rPr>
          <w:rFonts w:ascii="Calibri" w:hAnsi="Calibri"/>
          <w:i/>
          <w:iCs/>
          <w:sz w:val="20"/>
          <w:lang w:val="fr-FR"/>
        </w:rPr>
        <w:t xml:space="preserve"> </w:t>
      </w:r>
      <w:r w:rsidR="008B01AF">
        <w:rPr>
          <w:rFonts w:ascii="Calibri" w:hAnsi="Calibri"/>
          <w:i/>
          <w:iCs/>
          <w:sz w:val="20"/>
          <w:lang w:val="fr-FR"/>
        </w:rPr>
        <w:t>affiliation3 ; email : presenting.author</w:t>
      </w:r>
      <w:r>
        <w:rPr>
          <w:rFonts w:ascii="Calibri" w:hAnsi="Calibri"/>
          <w:i/>
          <w:iCs/>
          <w:sz w:val="20"/>
          <w:lang w:val="fr-FR"/>
        </w:rPr>
        <w:t>@</w:t>
      </w:r>
      <w:r w:rsidR="00BE3678">
        <w:rPr>
          <w:rFonts w:ascii="Calibri" w:hAnsi="Calibri"/>
          <w:i/>
          <w:iCs/>
          <w:sz w:val="20"/>
          <w:lang w:val="fr-FR"/>
        </w:rPr>
        <w:t xml:space="preserve"> (calibri, italic, 10pt)</w:t>
      </w:r>
    </w:p>
    <w:p w:rsidR="007B3EA2" w:rsidRDefault="007B3EA2" w:rsidP="00C772EF">
      <w:pPr>
        <w:spacing w:line="312" w:lineRule="exact"/>
        <w:rPr>
          <w:sz w:val="24"/>
          <w:lang w:val="fr-FR"/>
        </w:rPr>
      </w:pPr>
    </w:p>
    <w:p w:rsidR="00BE3678" w:rsidRDefault="00BE3678" w:rsidP="00C772EF">
      <w:pPr>
        <w:spacing w:line="312" w:lineRule="exact"/>
        <w:rPr>
          <w:sz w:val="24"/>
          <w:lang w:val="fr-FR"/>
        </w:rPr>
      </w:pPr>
    </w:p>
    <w:p w:rsidR="00BE3678" w:rsidRDefault="00BE3678" w:rsidP="00C772EF">
      <w:pPr>
        <w:spacing w:line="312" w:lineRule="exact"/>
        <w:rPr>
          <w:sz w:val="24"/>
          <w:lang w:val="fr-FR"/>
        </w:rPr>
      </w:pPr>
    </w:p>
    <w:p w:rsidR="00C242EA" w:rsidRPr="00BE3678" w:rsidRDefault="00BE3678" w:rsidP="0005781B">
      <w:pPr>
        <w:spacing w:line="312" w:lineRule="exact"/>
        <w:rPr>
          <w:rFonts w:ascii="Calibri" w:hAnsi="Calibri"/>
          <w:lang w:val="en-GB"/>
        </w:rPr>
      </w:pPr>
      <w:r w:rsidRPr="00BE3678">
        <w:rPr>
          <w:rFonts w:ascii="Calibri" w:hAnsi="Calibri"/>
          <w:sz w:val="24"/>
          <w:lang w:val="en-GB"/>
        </w:rPr>
        <w:t>Text here</w:t>
      </w:r>
      <w:r>
        <w:rPr>
          <w:rFonts w:ascii="Calibri" w:hAnsi="Calibri"/>
          <w:sz w:val="24"/>
          <w:lang w:val="en-GB"/>
        </w:rPr>
        <w:t xml:space="preserve"> (calibri 12 pt)</w:t>
      </w:r>
    </w:p>
    <w:p w:rsidR="00E52D3C" w:rsidRPr="00BE3678" w:rsidRDefault="00E52D3C" w:rsidP="00E52D3C">
      <w:pPr>
        <w:spacing w:line="312" w:lineRule="exact"/>
        <w:rPr>
          <w:rFonts w:ascii="Calibri" w:hAnsi="Calibri"/>
          <w:sz w:val="20"/>
          <w:szCs w:val="20"/>
          <w:highlight w:val="yellow"/>
        </w:rPr>
      </w:pPr>
      <w:r w:rsidRPr="00BE3678">
        <w:rPr>
          <w:rFonts w:ascii="Calibri" w:hAnsi="Calibri"/>
          <w:sz w:val="20"/>
          <w:szCs w:val="20"/>
          <w:highlight w:val="yellow"/>
        </w:rPr>
        <w:t xml:space="preserve">Please keep the abstract in one single page with the given font and size. </w:t>
      </w:r>
    </w:p>
    <w:p w:rsidR="00E52D3C" w:rsidRPr="00BE3678" w:rsidRDefault="00E52D3C" w:rsidP="00E52D3C">
      <w:pPr>
        <w:spacing w:line="312" w:lineRule="exact"/>
        <w:rPr>
          <w:rFonts w:ascii="Calibri" w:hAnsi="Calibri"/>
          <w:sz w:val="20"/>
          <w:szCs w:val="20"/>
          <w:highlight w:val="yellow"/>
        </w:rPr>
      </w:pPr>
      <w:r w:rsidRPr="00BE3678">
        <w:rPr>
          <w:rFonts w:ascii="Calibri" w:hAnsi="Calibri"/>
          <w:sz w:val="20"/>
          <w:szCs w:val="20"/>
          <w:highlight w:val="yellow"/>
        </w:rPr>
        <w:t xml:space="preserve">One figure can be inserted. </w:t>
      </w:r>
    </w:p>
    <w:p w:rsidR="00E52D3C" w:rsidRPr="00BE3678" w:rsidRDefault="00E52D3C" w:rsidP="00E52D3C">
      <w:pPr>
        <w:spacing w:line="312" w:lineRule="exact"/>
        <w:rPr>
          <w:rFonts w:ascii="Calibri" w:hAnsi="Calibri"/>
          <w:sz w:val="20"/>
          <w:szCs w:val="20"/>
          <w:highlight w:val="yellow"/>
        </w:rPr>
      </w:pPr>
      <w:r w:rsidRPr="00BE3678">
        <w:rPr>
          <w:rFonts w:ascii="Calibri" w:hAnsi="Calibri"/>
          <w:sz w:val="20"/>
          <w:szCs w:val="20"/>
          <w:highlight w:val="yellow"/>
        </w:rPr>
        <w:t xml:space="preserve">Other subheadings such as “Acknowledgements” can be added. </w:t>
      </w:r>
    </w:p>
    <w:p w:rsidR="00E52D3C" w:rsidRDefault="00E52D3C" w:rsidP="00E52D3C">
      <w:pPr>
        <w:spacing w:line="312" w:lineRule="exact"/>
        <w:rPr>
          <w:rFonts w:ascii="Calibri" w:hAnsi="Calibri"/>
          <w:sz w:val="20"/>
          <w:szCs w:val="20"/>
        </w:rPr>
      </w:pPr>
      <w:r w:rsidRPr="00BE3678">
        <w:rPr>
          <w:rFonts w:ascii="Calibri" w:hAnsi="Calibri"/>
          <w:sz w:val="20"/>
          <w:szCs w:val="20"/>
          <w:highlight w:val="yellow"/>
        </w:rPr>
        <w:t>Text beyond this space limit will be automatically removed.</w:t>
      </w:r>
      <w:r>
        <w:rPr>
          <w:rFonts w:ascii="Calibri" w:hAnsi="Calibri"/>
          <w:sz w:val="20"/>
          <w:szCs w:val="20"/>
        </w:rPr>
        <w:t xml:space="preserve"> </w:t>
      </w:r>
    </w:p>
    <w:p w:rsidR="00C772EF" w:rsidRPr="004C47D3" w:rsidRDefault="00C772EF" w:rsidP="00C772EF">
      <w:pPr>
        <w:spacing w:line="312" w:lineRule="exact"/>
        <w:rPr>
          <w:rFonts w:ascii="Calibri" w:hAnsi="Calibri"/>
          <w:lang w:val="en-GB"/>
        </w:rPr>
      </w:pPr>
      <w:bookmarkStart w:id="0" w:name="_GoBack"/>
      <w:bookmarkEnd w:id="0"/>
    </w:p>
    <w:p w:rsidR="007B3EA2" w:rsidRPr="004C47D3" w:rsidRDefault="0005781B" w:rsidP="00C772EF">
      <w:pPr>
        <w:spacing w:line="312" w:lineRule="exact"/>
        <w:rPr>
          <w:rFonts w:ascii="Calibri" w:hAnsi="Calibri"/>
          <w:b/>
          <w:sz w:val="20"/>
          <w:szCs w:val="20"/>
          <w:lang w:val="en-GB"/>
        </w:rPr>
      </w:pPr>
      <w:r w:rsidRPr="004C47D3">
        <w:rPr>
          <w:rFonts w:ascii="Calibri" w:hAnsi="Calibri"/>
          <w:b/>
          <w:sz w:val="20"/>
          <w:szCs w:val="20"/>
          <w:lang w:val="en-GB"/>
        </w:rPr>
        <w:t>References</w:t>
      </w:r>
      <w:r w:rsidR="00BE3678">
        <w:rPr>
          <w:rFonts w:ascii="Calibri" w:hAnsi="Calibri"/>
          <w:b/>
          <w:sz w:val="20"/>
          <w:szCs w:val="20"/>
          <w:lang w:val="en-GB"/>
        </w:rPr>
        <w:t xml:space="preserve"> (calibri 10 pt, bold)</w:t>
      </w:r>
    </w:p>
    <w:p w:rsidR="00644F36" w:rsidRPr="004C47D3" w:rsidRDefault="005D5A10" w:rsidP="004C47D3">
      <w:pPr>
        <w:spacing w:line="240" w:lineRule="auto"/>
        <w:ind w:left="567" w:hanging="567"/>
        <w:rPr>
          <w:rFonts w:ascii="Calibri" w:hAnsi="Calibri"/>
          <w:sz w:val="20"/>
          <w:szCs w:val="20"/>
        </w:rPr>
      </w:pPr>
      <w:r w:rsidRPr="004C47D3">
        <w:rPr>
          <w:rFonts w:ascii="Calibri" w:hAnsi="Calibri"/>
          <w:sz w:val="20"/>
          <w:szCs w:val="20"/>
        </w:rPr>
        <w:t>1</w:t>
      </w:r>
      <w:r w:rsidR="004C47D3" w:rsidRPr="004C47D3">
        <w:rPr>
          <w:rFonts w:ascii="Calibri" w:hAnsi="Calibri"/>
          <w:sz w:val="20"/>
          <w:szCs w:val="20"/>
        </w:rPr>
        <w:t xml:space="preserve">) </w:t>
      </w:r>
      <w:r w:rsidRPr="004C47D3">
        <w:rPr>
          <w:rFonts w:ascii="Calibri" w:hAnsi="Calibri"/>
          <w:sz w:val="20"/>
          <w:szCs w:val="20"/>
        </w:rPr>
        <w:t>Author, Publication title, year, volume, pp.</w:t>
      </w:r>
      <w:r w:rsidR="00BE3678">
        <w:rPr>
          <w:rFonts w:ascii="Calibri" w:hAnsi="Calibri"/>
          <w:sz w:val="20"/>
          <w:szCs w:val="20"/>
        </w:rPr>
        <w:t xml:space="preserve"> (Calibri 10 pt)</w:t>
      </w:r>
    </w:p>
    <w:p w:rsidR="00FA33D9" w:rsidRDefault="00FA33D9" w:rsidP="004C47D3">
      <w:pPr>
        <w:spacing w:line="240" w:lineRule="auto"/>
        <w:ind w:left="567" w:hanging="567"/>
        <w:rPr>
          <w:rFonts w:ascii="Calibri" w:hAnsi="Calibri"/>
          <w:sz w:val="20"/>
          <w:szCs w:val="20"/>
        </w:rPr>
      </w:pPr>
    </w:p>
    <w:p w:rsidR="004C47D3" w:rsidRPr="004C47D3" w:rsidRDefault="004C47D3" w:rsidP="004C47D3">
      <w:pPr>
        <w:spacing w:line="240" w:lineRule="auto"/>
        <w:ind w:left="567" w:hanging="567"/>
        <w:rPr>
          <w:rFonts w:ascii="Calibri" w:hAnsi="Calibri"/>
          <w:sz w:val="20"/>
          <w:szCs w:val="20"/>
        </w:rPr>
      </w:pPr>
    </w:p>
    <w:p w:rsidR="00BE3678" w:rsidRDefault="00BE3678" w:rsidP="00BE3678">
      <w:pPr>
        <w:spacing w:line="312" w:lineRule="exact"/>
        <w:rPr>
          <w:rFonts w:ascii="Calibri" w:hAnsi="Calibri"/>
          <w:sz w:val="20"/>
          <w:szCs w:val="20"/>
        </w:rPr>
      </w:pPr>
    </w:p>
    <w:p w:rsidR="00BE3678" w:rsidRPr="004C47D3" w:rsidRDefault="00BE3678" w:rsidP="00C228AD">
      <w:pPr>
        <w:spacing w:line="312" w:lineRule="exact"/>
        <w:ind w:left="567" w:hanging="567"/>
        <w:rPr>
          <w:rFonts w:ascii="Calibri" w:hAnsi="Calibri"/>
          <w:sz w:val="20"/>
          <w:szCs w:val="20"/>
        </w:rPr>
      </w:pPr>
    </w:p>
    <w:sectPr w:rsidR="00BE3678" w:rsidRPr="004C47D3" w:rsidSect="00BF285A">
      <w:headerReference w:type="default" r:id="rId7"/>
      <w:footerReference w:type="even" r:id="rId8"/>
      <w:footerReference w:type="default" r:id="rId9"/>
      <w:pgSz w:w="11906" w:h="16838"/>
      <w:pgMar w:top="1702" w:right="1418" w:bottom="1418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0C" w:rsidRDefault="001F590C">
      <w:r>
        <w:separator/>
      </w:r>
    </w:p>
  </w:endnote>
  <w:endnote w:type="continuationSeparator" w:id="0">
    <w:p w:rsidR="001F590C" w:rsidRDefault="001F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C2" w:rsidRDefault="001975C2" w:rsidP="007B3EA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975C2" w:rsidRDefault="001975C2" w:rsidP="00BF28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5C2" w:rsidRDefault="001975C2" w:rsidP="007B3EA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367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975C2" w:rsidRDefault="00E52D3C" w:rsidP="00BF285A">
    <w:pPr>
      <w:pStyle w:val="Pieddepage"/>
      <w:ind w:right="360"/>
    </w:pPr>
    <w:r>
      <w:rPr>
        <w:noProof/>
        <w:color w:val="C0C0C0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-193675</wp:posOffset>
              </wp:positionH>
              <wp:positionV relativeFrom="paragraph">
                <wp:posOffset>-10160</wp:posOffset>
              </wp:positionV>
              <wp:extent cx="6120130" cy="0"/>
              <wp:effectExtent l="6350" t="8890" r="7620" b="1016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4671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-.8pt" to="46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X5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" strokecolor="#969696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0C" w:rsidRDefault="001F590C">
      <w:r>
        <w:separator/>
      </w:r>
    </w:p>
  </w:footnote>
  <w:footnote w:type="continuationSeparator" w:id="0">
    <w:p w:rsidR="001F590C" w:rsidRDefault="001F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951"/>
      <w:gridCol w:w="7088"/>
    </w:tblGrid>
    <w:tr w:rsidR="00F27D04" w:rsidRPr="001841CE" w:rsidTr="001841CE">
      <w:tc>
        <w:tcPr>
          <w:tcW w:w="1951" w:type="dxa"/>
          <w:shd w:val="clear" w:color="auto" w:fill="auto"/>
          <w:vAlign w:val="center"/>
        </w:tcPr>
        <w:p w:rsidR="00F27D04" w:rsidRPr="001841CE" w:rsidRDefault="00F27D04" w:rsidP="001841CE">
          <w:pPr>
            <w:pStyle w:val="En-tte"/>
            <w:tabs>
              <w:tab w:val="clear" w:pos="8640"/>
            </w:tabs>
            <w:spacing w:line="240" w:lineRule="auto"/>
            <w:jc w:val="left"/>
            <w:rPr>
              <w:rFonts w:ascii="Calibri" w:hAnsi="Calibri"/>
              <w:b/>
              <w:color w:val="808080"/>
            </w:rPr>
          </w:pPr>
        </w:p>
      </w:tc>
      <w:tc>
        <w:tcPr>
          <w:tcW w:w="7088" w:type="dxa"/>
          <w:shd w:val="clear" w:color="auto" w:fill="auto"/>
        </w:tcPr>
        <w:p w:rsidR="00F27D04" w:rsidRPr="001841CE" w:rsidRDefault="00F40543" w:rsidP="00F40543">
          <w:pPr>
            <w:pStyle w:val="En-tte"/>
            <w:jc w:val="center"/>
            <w:rPr>
              <w:rFonts w:ascii="Calibri" w:hAnsi="Calibri"/>
              <w:b/>
              <w:color w:val="808080"/>
            </w:rPr>
          </w:pPr>
          <w:r>
            <w:rPr>
              <w:rFonts w:ascii="Calibri" w:hAnsi="Calibri"/>
              <w:b/>
              <w:color w:val="808080"/>
            </w:rPr>
            <w:t>2</w:t>
          </w:r>
          <w:r w:rsidRPr="00F40543">
            <w:rPr>
              <w:rFonts w:ascii="Calibri" w:hAnsi="Calibri"/>
              <w:b/>
              <w:color w:val="808080"/>
              <w:vertAlign w:val="superscript"/>
            </w:rPr>
            <w:t>nd</w:t>
          </w:r>
          <w:r>
            <w:rPr>
              <w:rFonts w:ascii="Calibri" w:hAnsi="Calibri"/>
              <w:b/>
              <w:color w:val="808080"/>
            </w:rPr>
            <w:t xml:space="preserve"> Metal-Binding Peptides conference – 10-12 July 2024 – Toulouse  </w:t>
          </w:r>
        </w:p>
      </w:tc>
    </w:tr>
    <w:tr w:rsidR="009C32F5" w:rsidRPr="001841CE" w:rsidTr="001841CE">
      <w:tc>
        <w:tcPr>
          <w:tcW w:w="1951" w:type="dxa"/>
          <w:shd w:val="clear" w:color="auto" w:fill="auto"/>
          <w:vAlign w:val="center"/>
        </w:tcPr>
        <w:p w:rsidR="009C32F5" w:rsidRPr="001841CE" w:rsidRDefault="009C32F5" w:rsidP="001841CE">
          <w:pPr>
            <w:pStyle w:val="En-tte"/>
            <w:tabs>
              <w:tab w:val="clear" w:pos="8640"/>
            </w:tabs>
            <w:spacing w:line="240" w:lineRule="auto"/>
            <w:jc w:val="left"/>
            <w:rPr>
              <w:rFonts w:ascii="Calibri" w:hAnsi="Calibri"/>
              <w:b/>
              <w:color w:val="808080"/>
            </w:rPr>
          </w:pPr>
        </w:p>
      </w:tc>
      <w:tc>
        <w:tcPr>
          <w:tcW w:w="7088" w:type="dxa"/>
          <w:shd w:val="clear" w:color="auto" w:fill="auto"/>
        </w:tcPr>
        <w:p w:rsidR="009C32F5" w:rsidRDefault="009C32F5" w:rsidP="00F40543">
          <w:pPr>
            <w:pStyle w:val="En-tte"/>
            <w:jc w:val="center"/>
            <w:rPr>
              <w:rFonts w:ascii="Calibri" w:hAnsi="Calibri"/>
              <w:b/>
              <w:color w:val="808080"/>
            </w:rPr>
          </w:pPr>
        </w:p>
      </w:tc>
    </w:tr>
  </w:tbl>
  <w:p w:rsidR="00F27D04" w:rsidRPr="007F17EF" w:rsidRDefault="00E52D3C" w:rsidP="00F27D04">
    <w:pPr>
      <w:pStyle w:val="En-tte"/>
      <w:rPr>
        <w:rFonts w:ascii="Calibri" w:hAnsi="Calibri"/>
        <w:color w:val="80808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-610870</wp:posOffset>
          </wp:positionV>
          <wp:extent cx="720090" cy="720090"/>
          <wp:effectExtent l="0" t="0" r="0" b="0"/>
          <wp:wrapNone/>
          <wp:docPr id="9" name="Image 9" descr="MBP2024-violette-squ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BP2024-violette-squ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7EF">
      <w:rPr>
        <w:rFonts w:ascii="Calibri" w:hAnsi="Calibri"/>
        <w:noProof/>
        <w:color w:val="808080"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8890</wp:posOffset>
              </wp:positionV>
              <wp:extent cx="6120130" cy="0"/>
              <wp:effectExtent l="13970" t="8890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4F4A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.7pt" to="46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cC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" strokecolor="#969696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904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1C"/>
    <w:rsid w:val="000202F0"/>
    <w:rsid w:val="00036B4C"/>
    <w:rsid w:val="00041CAC"/>
    <w:rsid w:val="0005781B"/>
    <w:rsid w:val="00057D1C"/>
    <w:rsid w:val="000B6A69"/>
    <w:rsid w:val="000F30E4"/>
    <w:rsid w:val="00106946"/>
    <w:rsid w:val="00152F48"/>
    <w:rsid w:val="001615C0"/>
    <w:rsid w:val="00180155"/>
    <w:rsid w:val="001841CE"/>
    <w:rsid w:val="00187CFA"/>
    <w:rsid w:val="001975C2"/>
    <w:rsid w:val="001D0857"/>
    <w:rsid w:val="001F590C"/>
    <w:rsid w:val="00201D56"/>
    <w:rsid w:val="002A5F50"/>
    <w:rsid w:val="003032AA"/>
    <w:rsid w:val="00333659"/>
    <w:rsid w:val="00363833"/>
    <w:rsid w:val="00372DCF"/>
    <w:rsid w:val="003822C2"/>
    <w:rsid w:val="003962D6"/>
    <w:rsid w:val="003B565B"/>
    <w:rsid w:val="003B72FD"/>
    <w:rsid w:val="00477593"/>
    <w:rsid w:val="004B4265"/>
    <w:rsid w:val="004C47D3"/>
    <w:rsid w:val="004E0120"/>
    <w:rsid w:val="00524B40"/>
    <w:rsid w:val="005413A8"/>
    <w:rsid w:val="005D5A10"/>
    <w:rsid w:val="006032C0"/>
    <w:rsid w:val="006139CB"/>
    <w:rsid w:val="00642229"/>
    <w:rsid w:val="00644F36"/>
    <w:rsid w:val="00661839"/>
    <w:rsid w:val="006651AE"/>
    <w:rsid w:val="00671E9D"/>
    <w:rsid w:val="006735EF"/>
    <w:rsid w:val="006F6C6B"/>
    <w:rsid w:val="007114E7"/>
    <w:rsid w:val="00761D84"/>
    <w:rsid w:val="007B3EA2"/>
    <w:rsid w:val="007F17EF"/>
    <w:rsid w:val="0081658F"/>
    <w:rsid w:val="00816CC6"/>
    <w:rsid w:val="00822F71"/>
    <w:rsid w:val="008B01AF"/>
    <w:rsid w:val="008B71A6"/>
    <w:rsid w:val="008E2932"/>
    <w:rsid w:val="00975A8D"/>
    <w:rsid w:val="009C32F5"/>
    <w:rsid w:val="00A06F55"/>
    <w:rsid w:val="00A75357"/>
    <w:rsid w:val="00A84BD7"/>
    <w:rsid w:val="00AA7292"/>
    <w:rsid w:val="00AB5B64"/>
    <w:rsid w:val="00AC270A"/>
    <w:rsid w:val="00AD43E9"/>
    <w:rsid w:val="00AF557F"/>
    <w:rsid w:val="00B6736D"/>
    <w:rsid w:val="00BE3678"/>
    <w:rsid w:val="00BE5B22"/>
    <w:rsid w:val="00BF285A"/>
    <w:rsid w:val="00C121FF"/>
    <w:rsid w:val="00C228AD"/>
    <w:rsid w:val="00C242EA"/>
    <w:rsid w:val="00C353D8"/>
    <w:rsid w:val="00C36A2D"/>
    <w:rsid w:val="00C772EF"/>
    <w:rsid w:val="00C94EDB"/>
    <w:rsid w:val="00CC18FE"/>
    <w:rsid w:val="00CD34B6"/>
    <w:rsid w:val="00CE5829"/>
    <w:rsid w:val="00D04E45"/>
    <w:rsid w:val="00D40B0D"/>
    <w:rsid w:val="00DB3672"/>
    <w:rsid w:val="00DD543C"/>
    <w:rsid w:val="00E0054D"/>
    <w:rsid w:val="00E3423F"/>
    <w:rsid w:val="00E42969"/>
    <w:rsid w:val="00E52D3C"/>
    <w:rsid w:val="00E63BC8"/>
    <w:rsid w:val="00EB207D"/>
    <w:rsid w:val="00EF4E97"/>
    <w:rsid w:val="00F27D04"/>
    <w:rsid w:val="00F40543"/>
    <w:rsid w:val="00FA33D9"/>
    <w:rsid w:val="00FB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00580DDB"/>
  <w14:defaultImageDpi w14:val="300"/>
  <w15:chartTrackingRefBased/>
  <w15:docId w15:val="{729C1D71-9C93-4A65-A15C-CFAD6A8B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292" w:lineRule="exact"/>
      <w:jc w:val="both"/>
    </w:pPr>
    <w:rPr>
      <w:kern w:val="1"/>
      <w:sz w:val="22"/>
      <w:szCs w:val="24"/>
      <w:lang w:val="en-US"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Policepardfaut0">
    <w:name w:val="Default Paragraph Font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Intestazione1">
    <w:name w:val="Intestazione1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Stile1">
    <w:name w:val="Stile1"/>
    <w:basedOn w:val="Titre"/>
  </w:style>
  <w:style w:type="paragraph" w:styleId="Titre">
    <w:name w:val="Title"/>
    <w:basedOn w:val="Normal"/>
    <w:next w:val="Sous-titre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us-titre">
    <w:name w:val="Subtitle"/>
    <w:basedOn w:val="Intestazione1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spacing w:line="312" w:lineRule="exact"/>
      <w:ind w:left="283" w:firstLine="720"/>
    </w:pPr>
    <w:rPr>
      <w:sz w:val="24"/>
    </w:rPr>
  </w:style>
  <w:style w:type="paragraph" w:styleId="Retraitcorpsdetexte2">
    <w:name w:val="Body Text Indent 2"/>
    <w:basedOn w:val="Normal"/>
  </w:style>
  <w:style w:type="paragraph" w:styleId="Pieddepage">
    <w:name w:val="footer"/>
    <w:basedOn w:val="Normal"/>
    <w:rsid w:val="00BF28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F285A"/>
  </w:style>
  <w:style w:type="paragraph" w:styleId="En-tte">
    <w:name w:val="header"/>
    <w:basedOn w:val="Normal"/>
    <w:rsid w:val="00BF285A"/>
    <w:pPr>
      <w:tabs>
        <w:tab w:val="center" w:pos="4320"/>
        <w:tab w:val="right" w:pos="8640"/>
      </w:tabs>
    </w:pPr>
  </w:style>
  <w:style w:type="character" w:styleId="Lienhypertexte">
    <w:name w:val="Hyperlink"/>
    <w:rsid w:val="00AA7292"/>
    <w:rPr>
      <w:color w:val="0000FF"/>
      <w:u w:val="single"/>
    </w:rPr>
  </w:style>
  <w:style w:type="character" w:styleId="Lienhypertextesuivivisit">
    <w:name w:val="FollowedHyperlink"/>
    <w:rsid w:val="004B4265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C121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121FF"/>
    <w:rPr>
      <w:rFonts w:ascii="Segoe UI" w:hAnsi="Segoe UI" w:cs="Segoe UI"/>
      <w:kern w:val="1"/>
      <w:sz w:val="18"/>
      <w:szCs w:val="18"/>
      <w:lang w:val="en-US" w:eastAsia="ar-SA"/>
    </w:rPr>
  </w:style>
  <w:style w:type="table" w:styleId="Grilledutableau">
    <w:name w:val="Table Grid"/>
    <w:basedOn w:val="TableauNormal"/>
    <w:rsid w:val="00F2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Acid – base properties of phytate ion and its interactions with alkali metals</vt:lpstr>
      <vt:lpstr>Acid – base properties of phytate ion and its interactions with alkali metals</vt:lpstr>
    </vt:vector>
  </TitlesOfParts>
  <Company>IST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 – base properties of phytate ion and its interactions with alkali metals</dc:title>
  <dc:subject/>
  <dc:creator>Dip. Chim. Analitica</dc:creator>
  <cp:keywords/>
  <cp:lastModifiedBy>Emilie MATHIEU</cp:lastModifiedBy>
  <cp:revision>2</cp:revision>
  <cp:lastPrinted>2004-07-05T08:44:00Z</cp:lastPrinted>
  <dcterms:created xsi:type="dcterms:W3CDTF">2023-12-14T16:20:00Z</dcterms:created>
  <dcterms:modified xsi:type="dcterms:W3CDTF">2023-12-14T16:20:00Z</dcterms:modified>
</cp:coreProperties>
</file>